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/>
          <w:b/>
          <w:bCs/>
          <w:kern w:val="0"/>
          <w:sz w:val="44"/>
          <w:szCs w:val="44"/>
        </w:rPr>
      </w:pPr>
      <w:r>
        <w:rPr>
          <w:rFonts w:hint="eastAsia" w:ascii="宋体" w:hAnsi="宋体"/>
          <w:b/>
          <w:bCs/>
          <w:kern w:val="0"/>
          <w:sz w:val="44"/>
          <w:szCs w:val="44"/>
          <w:lang w:eastAsia="zh-CN"/>
        </w:rPr>
        <w:t>电</w:t>
      </w:r>
      <w:r>
        <w:rPr>
          <w:rFonts w:hint="eastAsia" w:ascii="宋体" w:hAnsi="宋体"/>
          <w:b/>
          <w:bCs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kern w:val="0"/>
          <w:sz w:val="44"/>
          <w:szCs w:val="44"/>
          <w:lang w:eastAsia="zh-CN"/>
        </w:rPr>
        <w:t>梯</w:t>
      </w:r>
      <w:r>
        <w:rPr>
          <w:rFonts w:hint="eastAsia" w:ascii="宋体" w:hAnsi="宋体"/>
          <w:b/>
          <w:bCs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kern w:val="0"/>
          <w:sz w:val="44"/>
          <w:szCs w:val="44"/>
          <w:lang w:eastAsia="zh-CN"/>
        </w:rPr>
        <w:t>清</w:t>
      </w:r>
      <w:r>
        <w:rPr>
          <w:rFonts w:hint="eastAsia" w:ascii="宋体" w:hAnsi="宋体"/>
          <w:b/>
          <w:bCs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kern w:val="0"/>
          <w:sz w:val="44"/>
          <w:szCs w:val="44"/>
          <w:lang w:eastAsia="zh-CN"/>
        </w:rPr>
        <w:t>单</w:t>
      </w:r>
    </w:p>
    <w:p>
      <w:pPr>
        <w:widowControl/>
        <w:jc w:val="left"/>
        <w:rPr>
          <w:rFonts w:hint="default" w:ascii="宋体" w:hAnsi="宋体" w:eastAsia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28"/>
          <w:szCs w:val="28"/>
          <w:lang w:eastAsia="zh-CN"/>
        </w:rPr>
        <w:t>单位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</w:rPr>
        <w:t>：</w:t>
      </w:r>
      <w:r>
        <w:rPr>
          <w:rFonts w:hint="eastAsia" w:ascii="宋体" w:hAnsi="宋体"/>
          <w:b/>
          <w:bCs/>
          <w:color w:val="000000"/>
          <w:kern w:val="0"/>
          <w:sz w:val="28"/>
          <w:szCs w:val="28"/>
          <w:lang w:eastAsia="zh-CN"/>
        </w:rPr>
        <w:t>河南省社会主义学院</w:t>
      </w:r>
    </w:p>
    <w:tbl>
      <w:tblPr>
        <w:tblStyle w:val="7"/>
        <w:tblW w:w="1393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621"/>
        <w:gridCol w:w="915"/>
        <w:gridCol w:w="645"/>
        <w:gridCol w:w="720"/>
        <w:gridCol w:w="660"/>
        <w:gridCol w:w="720"/>
        <w:gridCol w:w="675"/>
        <w:gridCol w:w="675"/>
        <w:gridCol w:w="3825"/>
        <w:gridCol w:w="17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  <w:lang w:eastAsia="zh-CN"/>
              </w:rPr>
              <w:t>电梯位置</w:t>
            </w:r>
          </w:p>
        </w:tc>
        <w:tc>
          <w:tcPr>
            <w:tcW w:w="1045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  <w:lang w:eastAsia="zh-CN"/>
              </w:rPr>
              <w:t>电梯信息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1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  <w:lang w:eastAsia="zh-CN"/>
              </w:rPr>
              <w:t>河南省社会主义学院综合楼</w:t>
            </w:r>
          </w:p>
        </w:tc>
        <w:tc>
          <w:tcPr>
            <w:tcW w:w="16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类型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品牌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型号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载重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eastAsia="zh-CN"/>
              </w:rPr>
              <w:t>kg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速度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</w:rPr>
              <w:t>m/s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层/站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制造年份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eastAsia="zh-CN"/>
              </w:rPr>
              <w:t>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3825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1.维保期限为2026.11.11-2027.11.10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  <w:lang w:eastAsia="zh-CN"/>
              </w:rPr>
              <w:t>维保期内零配件价格</w:t>
            </w:r>
            <w:r>
              <w:rPr>
                <w:rFonts w:hint="eastAsia"/>
                <w:lang w:val="en-US" w:eastAsia="zh-CN"/>
              </w:rPr>
              <w:t>200元以内的维修服务由乙方承担所有维修费用，零配件价格200元以上的，由甲方自行采购零配件，乙方承担维修过程的其他所有费用。（零配件价格以甲方询价结果为准）</w:t>
            </w:r>
          </w:p>
          <w:p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3.如维保期内项目电梯需要进行</w:t>
            </w:r>
            <w:r>
              <w:rPr>
                <w:rFonts w:hint="eastAsia" w:ascii="等线" w:hAnsi="等线" w:eastAsia="宋体" w:cs="Times New Roman"/>
                <w:kern w:val="2"/>
                <w:sz w:val="21"/>
                <w:szCs w:val="21"/>
                <w:lang w:val="en-US" w:eastAsia="zh-CN" w:bidi="ar-SA"/>
              </w:rPr>
              <w:t>超载紧急制动检验</w:t>
            </w:r>
            <w:r>
              <w:rPr>
                <w:rFonts w:hint="eastAsia" w:eastAsia="宋体" w:cs="Times New Roman"/>
                <w:kern w:val="2"/>
                <w:sz w:val="21"/>
                <w:szCs w:val="21"/>
                <w:lang w:val="en-US" w:eastAsia="zh-CN" w:bidi="ar-SA"/>
              </w:rPr>
              <w:t>，乙方应免费提供检验服务。</w:t>
            </w:r>
          </w:p>
        </w:tc>
        <w:tc>
          <w:tcPr>
            <w:tcW w:w="17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维保</w:t>
            </w:r>
            <w:bookmarkStart w:id="0" w:name="_GoBack"/>
            <w:bookmarkEnd w:id="0"/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单位结合现场踏勘情况，据实报价。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</w:pPr>
          </w:p>
        </w:tc>
        <w:tc>
          <w:tcPr>
            <w:tcW w:w="16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曳引驱动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乘客电梯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日立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UAX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3/3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2013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82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曳引驱动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乘客电梯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日立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HGP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825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1.75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19/19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2013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82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曳引驱动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乘客电梯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日立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HGP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1050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1.75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20/20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等线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2013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82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杂货电梯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吉利奥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JLAS300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3/3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仿宋_GB2312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2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ind w:firstLine="560" w:firstLineChars="20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1711"/>
        <w:tab w:val="clear" w:pos="4153"/>
      </w:tabs>
      <w:rPr>
        <w:rFonts w:hint="eastAsia" w:ascii="仿宋_GB2312" w:hAnsi="仿宋_GB2312" w:eastAsia="仿宋_GB2312" w:cs="仿宋_GB2312"/>
        <w:sz w:val="30"/>
        <w:szCs w:val="30"/>
        <w:lang w:val="en-US" w:eastAsia="zh-CN"/>
      </w:rPr>
    </w:pP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附件</w:t>
    </w:r>
    <w:r>
      <w:rPr>
        <w:rFonts w:hint="eastAsia" w:ascii="仿宋_GB2312" w:hAnsi="仿宋_GB2312" w:eastAsia="仿宋_GB2312" w:cs="仿宋_GB2312"/>
        <w:sz w:val="30"/>
        <w:szCs w:val="30"/>
        <w:lang w:val="en-US" w:eastAsia="zh-CN"/>
      </w:rPr>
      <w:t>1</w:t>
    </w:r>
  </w:p>
  <w:p>
    <w:pPr>
      <w:pStyle w:val="5"/>
      <w:tabs>
        <w:tab w:val="left" w:pos="1711"/>
        <w:tab w:val="clear" w:pos="4153"/>
      </w:tabs>
      <w:rPr>
        <w:rFonts w:hint="eastAsia" w:ascii="仿宋_GB2312" w:hAnsi="仿宋_GB2312" w:eastAsia="仿宋_GB2312" w:cs="仿宋_GB2312"/>
        <w:sz w:val="30"/>
        <w:szCs w:val="30"/>
        <w:lang w:val="en-US" w:eastAsia="zh-CN"/>
      </w:rPr>
    </w:pPr>
    <w:r>
      <w:rPr>
        <w:rFonts w:hint="eastAsia" w:ascii="仿宋_GB2312" w:hAnsi="仿宋_GB2312" w:eastAsia="仿宋_GB2312" w:cs="仿宋_GB2312"/>
        <w:sz w:val="30"/>
        <w:szCs w:val="30"/>
        <w:lang w:val="en-US"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0DAF"/>
    <w:rsid w:val="000C0DAF"/>
    <w:rsid w:val="00600B1F"/>
    <w:rsid w:val="007937D6"/>
    <w:rsid w:val="007E56C2"/>
    <w:rsid w:val="00F91E20"/>
    <w:rsid w:val="1BD700D4"/>
    <w:rsid w:val="2D5E52A0"/>
    <w:rsid w:val="77742F7E"/>
    <w:rsid w:val="777FB12C"/>
    <w:rsid w:val="7BD31BA0"/>
    <w:rsid w:val="7BEF4B1F"/>
    <w:rsid w:val="7FBB6F52"/>
    <w:rsid w:val="7FF313D1"/>
    <w:rsid w:val="EFAF8715"/>
    <w:rsid w:val="FF51B57A"/>
    <w:rsid w:val="FFFB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</w:r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</Words>
  <Characters>174</Characters>
  <Lines>1</Lines>
  <Paragraphs>1</Paragraphs>
  <TotalTime>35</TotalTime>
  <ScaleCrop>false</ScaleCrop>
  <LinksUpToDate>false</LinksUpToDate>
  <CharactersWithSpaces>203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2021-10-18T08:05:00Z</dcterms:created>
  <dc:creator>Administrator</dc:creator>
  <cp:lastModifiedBy>huanghe</cp:lastModifiedBy>
  <cp:lastPrinted>2025-10-24T11:28:00Z</cp:lastPrinted>
  <dcterms:modified xsi:type="dcterms:W3CDTF">2026-09-03T10:52:47Z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